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7A9" w:rsidRPr="002E37A9" w:rsidRDefault="002E37A9" w:rsidP="002E37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</w:pPr>
      <w:r w:rsidRPr="002E37A9"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  <w:t>MINUTA DE FUSIÓN DE SOCIEDADES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SEÑOR NOTARIO: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>Sírvase incorporar en su protocolo una escritura pública de FUSIÓN DE SOCIEDADES, al tenor de las siguientes cláusulas: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PRIMERO: COMPARECIENTES.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>Comparecen a la celebración del presente instrumento los siguientes: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1.1. Por una parte, la sociedad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[RAZÓN SOCIAL DE LA SOCIEDAD ABSORBENTE]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legalmente representada por su [CARGO DEL REPRESENTANTE], señor/a [NOMBRE COMPLETO DEL REPRESENTANTE], con cédula de ciudadanía/identidad No. [NÚMERO DE CÉDULA], de nacionalidad [NACIONALIDAD], de estado civil [ESTADO CIVIL], domiciliada en [DIRECCIÓN COMPLETA], de acuerdo con el nombramiento debidamente inscrito en el Registro Mercantil. En adelante y para los efectos de este contrato se denominará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1.2. Por otra parte, la sociedad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[RAZÓN SOCIAL DE LA SOCIEDAD ABSORBIDA]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legalmente representada por su [CARGO DEL REPRESENTANTE], señor/a [NOMBRE COMPLETO DEL REPRESENTANTE], con cédula de ciudadanía/identidad No. [NÚMERO DE CÉDULA], de nacionalidad [NACIONALIDAD], de estado civil [ESTADO CIVIL], domiciliada en [DIRECCIÓN COMPLETA], de acuerdo con el nombramiento debidamente inscrito en el Registro Mercantil. En adelante y para los efectos de este contrato se denominará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>(Si hubiere más sociedades absorbidas, añadir de forma similar)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>Las comparecientes declaran ser legalmente capaces para la celebración del presente instrumento, y en las calidades invocadas, convienen en solemnizar el acuerdo de Fusión de Sociedades al tenor de las siguientes cláusulas: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SEGUNDA: ANTECEDENTES.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2.1.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 una [TIPO DE SOCIEDAD, EJ. SOCIEDAD ANÓNIMA, CÍA. LTDA.] legalmente constituida en el Ecuador, domiciliada en [CIUDAD], e inscrita en el Registro Mercantil del Cantón [NOMBRE DEL CANTÓN] bajo el número [NÚMERO DE INSCRIPCIÓN] del [FECHA DE INSCRIPCIÓN], con RUC No. [NÚMERO DE RUC]. Su objeto social principal es [DESCRIPCIÓN GENERAL DEL OBJETO SOCIAL]. 2.2.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 una [TIPO DE SOCIEDAD, EJ. SOCIEDAD ANÓNIMA, CÍA. LTDA.] legalmente constituida en el Ecuador, domiciliada en [CIUDAD], e inscrita en el Registro Mercantil del Cantón [NOMBRE DEL CANTÓN] bajo el número [NÚMERO DE INSCRIPCIÓN] del [FECHA DE INSCRIPCIÓN], con RUC No. [NÚMERO DE RUC]. Su objeto social principal es [DESCRIPCIÓN GENERAL DEL OBJETO SOCIAL]. 2.3. Con fecha [FECHA DE RESOLUCIÓN], la Junta General Extraordinaria de Socios/Accionistas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resolvió 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aprobar el proyecto de Fusión por Absorción, mediante el cual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será absorbida por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Dicha resolución consta en el acta No. [NÚMERO DE ACTA]. 2.4. Con fecha [FECHA DE RESOLUCIÓN], la Junta General Extraordinaria de Socios/Accionistas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resolvió aprobar el proyecto de Fusión por Absorción y la disolución sin liquidación de la compañía, siendo absorbida por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>. Dicha resolución consta en el acta No. [NÚMERO DE ACTA]. 2.5. El proyecto de fusión fue aprobado por la Superintendencia de Compañías, Valores y Seguros mediante resolución No. [NÚMERO DE RESOLUCIÓN SCVS] de fecha [FECHA DE RESOLUCIÓN SCVS], publicada en el Registro Oficial No. [NÚMERO RO] de fecha [FECHA RO], y se ha dado cumplimiento a todas las formalidades previas exigidas por la Ley de Compañías.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TERCERO: OBJETO DE LA FUSIÓN.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3.1. Por medio de la presente escritura, las sociedades comparecientes convienen en formalizar la operación de FUSIÓN POR ABSORCIÓN, en virtud de la cual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transmite todo su patrimonio (activos y pasivos) a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y se extingue sin necesidad de liquidación, siendo sus socios/accionistas compensados mediante la entrega de participaciones sociales/acciones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conforme a la relación de canje acordada. 3.2. En consecuencia,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sucede a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todos sus derechos, obligaciones, contratos, juicios, responsabilidades, permisos, licencias y autorizaciones, subrogándose en la totalidad de su patrimonio.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CUARTA: RELACIÓN DE CANJE Y ASIGNACIÓN DE PARTICIPACIONES/ACCIONES.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4.1. Se establece la siguiente relación de canje: por cada [NÚMERO] participación/acción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sus socios/accionistas recibirán [NÚMERO] participación/acción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4.2. Con base en esta relación de canje, los socios/accionistas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recibirán en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el siguiente número de participaciones/acciones: a) Socio/Accionista [NOMBRE COMPLETO]: [NÚMERO] participaciones/acciones. b) Socio/Accionista [NOMBRE COMPLETO]: [NÚMERO] participaciones/acciones. (Detallar para cada socio/accionista de la sociedad absorbida). 4.3. Los socios/accionistas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que ejercieron su derecho de separación, si lo hubo, ya han sido debidamente compensados conforme a lo dispuesto en la Ley de Compañías.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QUINTA: BALANCE DE FUSIÓN Y BALANCE INICIAL.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5.1. Para efectos de esta fusión, se ha tomado como base el Balance de Fusión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el Balance General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ambos cortados al [FECHA DEL CORTE DE BALANCES], y aprobados por las Juntas Generales respectivas y por la Superintendencia de Compañías, Valores y Seguros. Dichos balances se protocolizan como documentos habilitantes de la presente escritura. 5.2. El Balance Inicial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resultante de la fusión, consolidando los patrimonios de ambas 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sociedades, se presentará oportunamente a la Superintendencia de Compañías, Valores y Seguros.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SEXTA: EFECTOS DE LA FUSIÓN.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6.1. A partir de la inscripción de la presente escritura de fusión en el Registro Mercantil, se producirán los siguientes efectos: a) La extinción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sin liquidación. b) La transmisión a título universal del patrimonio (activos y pasivos)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c) La subrogación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todos los derechos y obligaciones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incluyendo sus contratos, juicios, permisos, licencias y autorizaciones. d) La asunción por parte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 todos los derechos y obligaciones laborales con los empleados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>, sin perjuicio de sus derechos laborales.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SÉPTIMA: PROTOCOLIZACIÓN DE DOCUMENTOS.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7.1. Se protocolizan como parte integrante de la presente escritura los siguientes documentos: a) Las Actas de las Juntas Generales Extraordinarias de Socios/Accionistas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que aprobaron el proyecto de fusión. b) El texto del Proyecto de Fusión. c) El Balance de Fusión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ABSORBIDA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el Balance General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>. d) La Resolución de la Superintendencia de Compañías, Valores y Seguros que aprueba el proyecto de fusión. e) [Cualquier otro documento relevante, como informes de auditores, valoraciones, etc.].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OCTAVA: DECLARACIONES Y GARANTÍAS.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>8.1. Las partes declaran y garantizan mutuamente que han cumplido con todos los requisitos legales y estatutarios para la aprobación del proyecto de fusión, que no existen omisiones o falsedades relevantes en los balances presentados y que no tienen conocimiento de litigios pendientes o inminentes que puedan afectar sustancialmente el patrimonio de las sociedades o la validez de la fusión.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NOVENA: GASTOS.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9.1. Todos los gastos que se deriven de la presente fusión, incluyendo honorarios notariales, derechos de registro, publicaciones y cualquier otro impuesto o tasa que fuere aplicable, serán de cargo de </w:t>
      </w: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SOCIEDAD ABSORBENTE</w:t>
      </w: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DÉCIMA: ACEPTACIÓN.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>10.1. Los comparecientes, en las calidades en que actúan, aceptan el tenor íntegro de la presente minuta y declaran su conformidad con la operación de fusión en todos sus términos, obligándose a cumplir con todas las disposiciones legales relativas a la misma.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>Usted, señor Notario, se dignará agregar las demás cláusulas de estilo para la perfecta validez de este instrumento.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Atentamente,</w:t>
      </w:r>
    </w:p>
    <w:p w:rsidR="002E37A9" w:rsidRPr="002E37A9" w:rsidRDefault="002E37A9" w:rsidP="002E3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E37A9">
        <w:rPr>
          <w:rFonts w:ascii="Times New Roman" w:eastAsia="Times New Roman" w:hAnsi="Times New Roman" w:cs="Times New Roman"/>
          <w:sz w:val="24"/>
          <w:szCs w:val="24"/>
          <w:lang w:eastAsia="es-EC"/>
        </w:rPr>
        <w:t>[FIRMA DEL ABOGADO REDACTOR DE LA MINUTA] [NOMBRE COMPLETO DEL ABOGADO] MAT. [NÚMERO DE MATRÍCULA DEL ABOGADO]</w:t>
      </w:r>
    </w:p>
    <w:p w:rsidR="00C21357" w:rsidRDefault="002E37A9">
      <w:bookmarkStart w:id="0" w:name="_GoBack"/>
      <w:bookmarkEnd w:id="0"/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7A9"/>
    <w:rsid w:val="001740E4"/>
    <w:rsid w:val="002E37A9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F7938A5-C4D9-47AD-AF32-398DAFC58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1241</Words>
  <Characters>6829</Characters>
  <Application>Microsoft Office Word</Application>
  <DocSecurity>0</DocSecurity>
  <Lines>56</Lines>
  <Paragraphs>16</Paragraphs>
  <ScaleCrop>false</ScaleCrop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2025-06-24T17:38:00Z</dcterms:created>
  <dcterms:modified xsi:type="dcterms:W3CDTF">2025-06-24T17:39:00Z</dcterms:modified>
</cp:coreProperties>
</file>