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MINUTA DE ESCRITURA PÚBLICA DE CONTRATO DE PRÉSTAMO SIMPLE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CONTRATO DE PRÉSTAMO SIMPLE, al tenor de las siguientes cláusulas y estipulaciones: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COMPARECIENTES: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instrumento, por sus propios y personales derechos, los señores:</w:t>
      </w:r>
    </w:p>
    <w:p w:rsidR="002D3C7F" w:rsidRPr="002D3C7F" w:rsidRDefault="002D3C7F" w:rsidP="002D3C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MUTUANTE / PRESTAMISTA]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D3C7F" w:rsidRPr="002D3C7F" w:rsidRDefault="002D3C7F" w:rsidP="002D3C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MUTUARIO / PRESTATARIO]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ANTECEDENTES: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solicitado a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concesión de un préstamo de dinero para fines de [ESPECIFICAR BREVEMENTE EL DESTINO DEL PRÉSTAMO, EJ. INVERSIÓN PERSONAL, GASTOS MÉDICOS, CAPITAL DE TRABAJO].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2.2.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aceptado la solicitud de préstamo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, bajo las condiciones y términos que se detallan en las cláusulas siguientes.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 PRÉSTAMO DE DINERO: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del presente instrumento,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entrega en calidad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mutuo o préstamo simple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[VALOR EN NÚMEROS Y LETRAS] DÓLARES DE LOS ESTADOS UNIDOS DE AMÉRICA ($[VALOR NUMÉRICO])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3.2.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recibir en este acto y a su entera satisfacción la mencionada cantidad de dinero, sirviendo la firma de este instrumento de suficiente recibo y finiquito.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PLAZO DEL PRÉSTAMO: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4.1.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restituir a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prestada en el plazo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[NÚMERO EN LETRAS] ([NÚMERO]) [MESES / AÑOS]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, contados a partir de la fecha de suscripción de la presente escritura pública.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4.2. El pago se realizará en [NÚMERO EN LETRAS] ([NÚMERO]) [CUOTAS MENSUALES / BIMESTRALES / ÚNICA EXHIBICIÓN], consecutivas y anticipadas/vencidas, pagaderas los días [DÍA DEL MES] de cada [MES CORRESPONDIENTE] en la cuenta bancaria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número [NÚMERO DE CUENTA] del banco [NOMBRE DEL BANCO], o en su domicilio, o donde este indique por escrito. [ADAPTAR SEGÚN LA MODALIDAD DE PAGO].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INTERESES: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5.1. El presente préstamo generará intereses de la siguiente manera:</w:t>
      </w:r>
    </w:p>
    <w:p w:rsidR="002D3C7F" w:rsidRPr="002D3C7F" w:rsidRDefault="002D3C7F" w:rsidP="002D3C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>a) **Intereses de Plazo (Remuneratorios</w:t>
      </w:r>
      <w:proofErr w:type="gramStart"/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>):*</w:t>
      </w:r>
      <w:proofErr w:type="gramEnd"/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>* El capital prestado devengará un interés remuneratorio del **[PORCENTAJE EN NÚMEROS] por ciento ([PORCENTAJE]%) anual**, calculado sobre el capital adeudado y vigente en cada período de pago. Este interés se encuentra dentro de las tasas máximas permitidas por la Junta de Política y Regulación Monetaria y Financiera del Ecuador.</w:t>
      </w:r>
    </w:p>
    <w:p w:rsidR="002D3C7F" w:rsidRPr="002D3C7F" w:rsidRDefault="002D3C7F" w:rsidP="002D3C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2D3C7F" w:rsidRPr="002D3C7F" w:rsidRDefault="002D3C7F" w:rsidP="002D3C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b) **Intereses de </w:t>
      </w:r>
      <w:proofErr w:type="gramStart"/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>Mora:*</w:t>
      </w:r>
      <w:proofErr w:type="gramEnd"/>
      <w:r w:rsidRPr="002D3C7F">
        <w:rPr>
          <w:rFonts w:ascii="Courier New" w:eastAsia="Times New Roman" w:hAnsi="Courier New" w:cs="Courier New"/>
          <w:sz w:val="20"/>
          <w:szCs w:val="20"/>
          <w:lang w:eastAsia="es-EC"/>
        </w:rPr>
        <w:t>* En caso de que **EL MUTUARIO** no cumpla con los pagos en las fechas pactadas, el capital adeudado devengará un interés de mora del **[PORCENTAJE EN NÚMEROS] por ciento ([PORCENTAJE]%) anual**, calculado sobre el capital vencido y no pagado, sin perjuicio de las acciones judiciales correspondientes. Este interés de mora se aplicará a partir del día siguiente al vencimiento y hasta la fecha de pago efectivo, y se encuentra dentro de las tasas máximas permitidas por la Junta de Política y Regulación Monetaria y Financiera del Ecuador.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5.2. El pago de los intereses se realizará de forma [MENSUAL / CONJUNTA CON EL CAPITAL / ESPECIFICAR].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DERECHO DE PAGO ANTICIPADO: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pagar la totalidad del capital adeudado o realizar abonos al mismo de forma anticipada en cualquier momento, sin penalización alguna. En caso de pago anticipado total, los intereses se calcularán únicamente hasta la fecha del pago efectivo.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CLÁUSULA DE ACELERACIÓN DE PLAZOS: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En caso de que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incurra en mora en el pago de [NÚMERO EN LETRAS] ([NÚMERO]) cuotas consecutivas (o cualquier otra obligación sustancial de este contrato),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declarar vencido anticipadamente el plazo total del préstamo, y exigir el pago inmediato de la totalidad del capital adeudado, los intereses de plazo vencidos y no pagados, y los intereses de mora calculados desde la fecha de vencimiento de la obligación principal hasta la fecha de pago efectivo.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GASTOS Y COSTAS: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8.1. Todos los gastos que se deriven de la celebración de esta escritura pública, incluyendo impuestos, tasas, derechos notariales y de registro, serán asumidos por [LA PARTE QUE ASUME LOS GASTOS O PROPORCIÓN ENTRE ELLAS, EJ. EL MUTUARIO].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8.2. En caso de mora y de ser necesaria la interposición de cualquier acción judicial o extrajudicial para el cobro del presente crédito, los gastos, costas procesales, honorarios de abogados y cualquier otro desembolso en que incurra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serán de cargo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TÍTULO EJECUTIVO Y JURISDICCIÓN: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Las partes dejan expresa constancia de que el presente Contrato de Préstamo Simple constituye un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TÍTULO EJECUTIVO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sí mismo, de conformidad con lo establecido en el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Artículo 347 numeral [4 (si las firmas son reconocidas) o 5 (si es escritura pública)] del Código Orgánico General de Procesos (COGEP)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para el cobro de la obligación principal, los intereses de plazo y los intereses de mora, en caso de incumplimiento por parte de </w:t>
      </w: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9.2. Para el caso de controversia, las partes se someten a la jurisdicción y competencia de los jueces de la Unidad Judicial Civil del Cantón [NOMBRE DEL CANTÓN], renunciando a cualquier otro fuero que pudiera corresponderles.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DÉCIMA.-</w:t>
      </w:r>
      <w:proofErr w:type="gramEnd"/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 Y RATIFICACIÓN: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Las partes aceptan en todas y cada una de sus partes las cláusulas que anteceden y se ratifican en el contenido de la presente minuta, comprometiéndose a su fiel y estricto cumplimiento.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servirá añadir las demás cláusulas de estilo para la perfecta validez de este instrumento público.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>Atentamente,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MUTUANTE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2D3C7F" w:rsidRPr="002D3C7F" w:rsidRDefault="002D3C7F" w:rsidP="002D3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D3C7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MUTUARIO</w:t>
      </w:r>
      <w:r w:rsidRPr="002D3C7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C21357" w:rsidRDefault="002D3C7F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137D7"/>
    <w:multiLevelType w:val="multilevel"/>
    <w:tmpl w:val="DC880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7F"/>
    <w:rsid w:val="001740E4"/>
    <w:rsid w:val="002D3C7F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AE1037-447F-4A4F-A7F3-9E03EEB6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2025-06-17T13:53:00Z</dcterms:created>
  <dcterms:modified xsi:type="dcterms:W3CDTF">2025-06-17T13:53:00Z</dcterms:modified>
</cp:coreProperties>
</file>