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15. MINUTA DE COMPRAVENTA DE INMUEBLE CON PAGO FINANCIADO POR EL VENDEDOR</w:t>
      </w:r>
    </w:p>
    <w:p/>
    <w:p>
      <w:r>
        <w:t>Nota para el usuario: Este contrato formaliza la compraventa, conforme a la legislación ecuatoriana. Asegúrese de adecuarlo a su situación específica y consultar con un abogado especializado antes de su uso.</w:t>
      </w:r>
    </w:p>
    <w:p/>
    <w:p>
      <w:r>
        <w:t>[TEXTO COMPLETO DEL CONTRATO 15, incluyendo recomendaciones, contenido y firmas].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